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令和４年度　個人の事務所・事業所又は家屋敷に係る村民税・県民税申告書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豊丘村長　あて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firstLine="200" w:firstLineChars="100"/>
        <w:rPr>
          <w:rFonts w:hint="default"/>
          <w:sz w:val="20"/>
        </w:rPr>
      </w:pPr>
      <w:r>
        <w:rPr>
          <w:rFonts w:hint="eastAsia"/>
          <w:sz w:val="20"/>
        </w:rPr>
        <w:t>豊丘村内に事務所・事業所・家屋敷を有していますので、村税条例第３６条の２第８項の規定により、下記の通り申告します。</w:t>
      </w:r>
    </w:p>
    <w:tbl>
      <w:tblPr>
        <w:tblStyle w:val="22"/>
        <w:tblW w:w="107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534"/>
        <w:gridCol w:w="1701"/>
        <w:gridCol w:w="3123"/>
        <w:gridCol w:w="157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>
        <w:trPr>
          <w:trHeight w:val="592" w:hRule="atLeast"/>
        </w:trPr>
        <w:tc>
          <w:tcPr>
            <w:tcW w:w="534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対象の家屋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8478" w:type="dxa"/>
            <w:gridSpan w:val="14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事務所・事業所・家屋敷</w:t>
            </w:r>
          </w:p>
        </w:tc>
      </w:tr>
      <w:tr>
        <w:trPr>
          <w:trHeight w:val="700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478" w:type="dxa"/>
            <w:gridSpan w:val="1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36" w:hRule="atLeast"/>
        </w:trPr>
        <w:tc>
          <w:tcPr>
            <w:tcW w:w="534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納税義務者（建物を有する方）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住民票のある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478" w:type="dxa"/>
            <w:gridSpan w:val="1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>
        <w:trPr>
          <w:trHeight w:val="1066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１月１日現在の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478" w:type="dxa"/>
            <w:gridSpan w:val="14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※住民票のある住所と異なる場合のみ記入してください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478" w:type="dxa"/>
            <w:gridSpan w:val="1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（署名）</w:t>
            </w:r>
          </w:p>
        </w:tc>
        <w:tc>
          <w:tcPr>
            <w:tcW w:w="8478" w:type="dxa"/>
            <w:gridSpan w:val="14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　　　　　</w:t>
            </w:r>
          </w:p>
        </w:tc>
      </w:tr>
      <w:tr>
        <w:trPr>
          <w:trHeight w:val="293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23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z w:val="18"/>
              </w:rPr>
              <w:t>明・大・昭・平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80" w:type="dxa"/>
            <w:gridSpan w:val="1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－　　　　　－　　　　　</w:t>
            </w:r>
          </w:p>
        </w:tc>
      </w:tr>
      <w:tr>
        <w:trPr>
          <w:trHeight w:val="292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2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  <w:b w:val="1"/>
          <w:shd w:val="pct15" w:color="auto" w:fill="FFFFFF"/>
        </w:rPr>
        <w:t>上の太枠は必ずご記入ください。</w:t>
      </w:r>
      <w:r>
        <w:rPr>
          <w:rFonts w:hint="eastAsia"/>
        </w:rPr>
        <w:t>　※下の太枠は１月１日時点で該当する方のみご記入ください。</w:t>
      </w:r>
    </w:p>
    <w:tbl>
      <w:tblPr>
        <w:tblStyle w:val="22"/>
        <w:tblW w:w="107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8931"/>
      </w:tblGrid>
      <w:tr>
        <w:trPr/>
        <w:tc>
          <w:tcPr>
            <w:tcW w:w="180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該当しない理由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  <w:p>
            <w:pPr>
              <w:pStyle w:val="0"/>
              <w:ind w:left="180" w:hanging="180" w:hanging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※数字に「○」をしてください。</w:t>
            </w:r>
          </w:p>
          <w:p>
            <w:pPr>
              <w:pStyle w:val="0"/>
              <w:ind w:left="180" w:hanging="180" w:hangingChars="100"/>
              <w:rPr>
                <w:rFonts w:hint="default"/>
              </w:rPr>
            </w:pPr>
            <w:r>
              <w:rPr>
                <w:rFonts w:hint="eastAsia"/>
                <w:sz w:val="18"/>
              </w:rPr>
              <w:t>※５のその他には、具体的な理由をご記入ください。</w:t>
            </w:r>
          </w:p>
        </w:tc>
        <w:tc>
          <w:tcPr>
            <w:tcW w:w="893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他人を居住させるための目的で建てたアパートである</w:t>
            </w:r>
          </w:p>
        </w:tc>
      </w:tr>
      <w:tr>
        <w:trPr/>
        <w:tc>
          <w:tcPr>
            <w:tcW w:w="180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93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個人事業者が豊丘村内に設けている独立した倉庫、車庫、資材置場である</w:t>
            </w:r>
          </w:p>
        </w:tc>
      </w:tr>
      <w:tr>
        <w:trPr/>
        <w:tc>
          <w:tcPr>
            <w:tcW w:w="180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93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１月１日時点で、他人に貸し付けている、もしくは親族が住んでいる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貸し付けている・住んでいる人の氏名（　　　　　　　　　　　　　　　　　　）</w:t>
            </w:r>
          </w:p>
        </w:tc>
      </w:tr>
      <w:tr>
        <w:trPr/>
        <w:tc>
          <w:tcPr>
            <w:tcW w:w="180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93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老朽化が激しくとても人が住める状態ではない</w:t>
            </w:r>
          </w:p>
          <w:p>
            <w:pPr>
              <w:pStyle w:val="0"/>
              <w:rPr>
                <w:rFonts w:hint="default"/>
                <w:b w:val="1"/>
                <w:sz w:val="18"/>
                <w:u w:val="single" w:color="auto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b w:val="1"/>
                <w:sz w:val="18"/>
                <w:u w:val="single" w:color="auto"/>
              </w:rPr>
              <w:t>※屋根や壁が抜け落ちる等、建物として機能していない状況でない限りは、家屋敷等に該当します。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z w:val="18"/>
              </w:rPr>
              <w:t>※家屋敷等として認められない場合、名寄帳から抹消し、住宅特例が適用できなくなる場合があります。</w:t>
            </w:r>
          </w:p>
        </w:tc>
      </w:tr>
      <w:tr>
        <w:trPr/>
        <w:tc>
          <w:tcPr>
            <w:tcW w:w="180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93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　その他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記載内容を確認するために、現地調査や必要書類の提出を依頼することがあります。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■留意事項</w:t>
      </w:r>
    </w:p>
    <w:p>
      <w:pPr>
        <w:pStyle w:val="0"/>
        <w:rPr>
          <w:rFonts w:hint="default"/>
          <w:color w:val="FF0000"/>
          <w:u w:val="single" w:color="auto"/>
        </w:rPr>
      </w:pPr>
      <w:r>
        <w:rPr>
          <w:rFonts w:hint="eastAsia"/>
        </w:rPr>
        <w:t>　・この申告書は、</w:t>
      </w:r>
      <w:r>
        <w:rPr>
          <w:rFonts w:hint="eastAsia"/>
          <w:color w:val="FF0000"/>
          <w:u w:val="single" w:color="auto"/>
        </w:rPr>
        <w:t>例年９月</w:t>
      </w:r>
      <w:r>
        <w:rPr>
          <w:rFonts w:hint="eastAsia"/>
          <w:color w:val="FF0000"/>
          <w:u w:val="single" w:color="auto"/>
        </w:rPr>
        <w:t>30</w:t>
      </w:r>
      <w:r>
        <w:rPr>
          <w:rFonts w:hint="eastAsia"/>
          <w:color w:val="FF0000"/>
          <w:u w:val="single" w:color="auto"/>
        </w:rPr>
        <w:t>日</w:t>
      </w:r>
      <w:r>
        <w:rPr>
          <w:rFonts w:hint="eastAsia"/>
        </w:rPr>
        <w:t>までに提出してください。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　　※提出がなかった場合、家屋敷課税が賦課されます。ただし、提出期限を過ぎて提出があった場合でも受付いたします。その場合、一旦は課税されますが、申告内容により非課税となることがあります。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・家屋敷課税については、別</w:t>
      </w:r>
      <w:bookmarkStart w:id="0" w:name="_GoBack"/>
      <w:bookmarkEnd w:id="0"/>
      <w:r>
        <w:rPr>
          <w:rFonts w:hint="eastAsia"/>
        </w:rPr>
        <w:t>紙をご覧ください。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・この申告書は、非課税となる場合についても毎年提出いただく必要があります。</w:t>
      </w:r>
    </w:p>
    <w:p>
      <w:pPr>
        <w:pStyle w:val="0"/>
        <w:rPr>
          <w:rFonts w:hint="default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313</TotalTime>
  <Pages>1</Pages>
  <Words>141</Words>
  <Characters>805</Characters>
  <Application>JUST Note</Application>
  <Lines>6</Lines>
  <Paragraphs>1</Paragraphs>
  <CharactersWithSpaces>945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PC105</dc:creator>
  <cp:lastModifiedBy>IWS2004</cp:lastModifiedBy>
  <cp:lastPrinted>2019-08-22T13:41:00Z</cp:lastPrinted>
  <dcterms:created xsi:type="dcterms:W3CDTF">2018-07-19T08:08:00Z</dcterms:created>
  <dcterms:modified xsi:type="dcterms:W3CDTF">2022-09-12T01:08:20Z</dcterms:modified>
  <cp:revision>34</cp:revision>
</cp:coreProperties>
</file>