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52"/>
        </w:rPr>
      </w:pPr>
      <w:r>
        <w:rPr>
          <w:rFonts w:hint="eastAsia"/>
          <w:sz w:val="5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5043170</wp:posOffset>
                </wp:positionH>
                <wp:positionV relativeFrom="paragraph">
                  <wp:posOffset>-421005</wp:posOffset>
                </wp:positionV>
                <wp:extent cx="828040" cy="935990"/>
                <wp:effectExtent l="635" t="635" r="29845" b="10795"/>
                <wp:wrapNone/>
                <wp:docPr id="1026" name="Text Box 1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Text Box 10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828040" cy="935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969696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jc w:val="center"/>
                              <w:rPr>
                                <w:rFonts w:hint="default"/>
                                <w:color w:val="999999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</w:rPr>
                              <w:t>印紙</w:t>
                            </w:r>
                          </w:p>
                        </w:txbxContent>
                      </wps:txbx>
                      <wps:bodyPr rot="0" vertOverflow="overflow" horzOverflow="overflow" wrap="square" lIns="74295" tIns="8890" rIns="74295" bIns="8890" anchor="ctr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style="mso-wrap-distance-right:9pt;mso-wrap-distance-bottom:0pt;margin-top:-33.15pt;mso-position-vertical-relative:text;mso-position-horizontal-relative:text;v-text-anchor:middle;position:absolute;height:73.7pt;mso-wrap-distance-top:0pt;width:65.2pt;mso-wrap-distance-left:9pt;margin-left:397.1pt;z-index:3;" o:spid="_x0000_s1026" o:allowincell="t" o:allowoverlap="t" filled="t" fillcolor="#ffffff" stroked="t" strokecolor="#969696" strokeweight="0.75pt" o:spt="202" type="#_x0000_t202">
                <v:fill/>
                <v:stroke miterlimit="8" endcap="round" dashstyle="shortdot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jc w:val="center"/>
                        <w:rPr>
                          <w:rFonts w:hint="default"/>
                          <w:color w:val="999999"/>
                        </w:rPr>
                      </w:pPr>
                      <w:r>
                        <w:rPr>
                          <w:rFonts w:hint="eastAsia"/>
                          <w:color w:val="999999"/>
                        </w:rPr>
                        <w:t>印紙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sz w:val="52"/>
        </w:rPr>
        <w:t>請　　　　書</w:t>
      </w:r>
    </w:p>
    <w:p>
      <w:pPr>
        <w:pStyle w:val="0"/>
        <w:rPr>
          <w:rFonts w:hint="default"/>
          <w:sz w:val="28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　令和　　　　年　　　月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豊丘村長　</w:t>
      </w:r>
      <w:r>
        <w:rPr>
          <w:rFonts w:hint="eastAsia"/>
          <w:spacing w:val="90"/>
          <w:kern w:val="0"/>
          <w:fitText w:val="1925" w:id="1"/>
        </w:rPr>
        <w:t>下平喜隆</w:t>
      </w:r>
      <w:r>
        <w:rPr>
          <w:rFonts w:hint="eastAsia"/>
          <w:spacing w:val="2"/>
          <w:kern w:val="0"/>
          <w:fitText w:val="1925" w:id="1"/>
        </w:rPr>
        <w:t>様</w:t>
      </w:r>
    </w:p>
    <w:p>
      <w:pPr>
        <w:pStyle w:val="0"/>
        <w:rPr>
          <w:rFonts w:hint="default"/>
        </w:rPr>
      </w:pPr>
    </w:p>
    <w:tbl>
      <w:tblPr>
        <w:tblStyle w:val="11"/>
        <w:tblW w:w="6028" w:type="dxa"/>
        <w:tblInd w:w="3227" w:type="dxa"/>
        <w:tblLayout w:type="fixed"/>
        <w:tblLook w:firstRow="1" w:lastRow="1" w:firstColumn="1" w:lastColumn="1" w:noHBand="0" w:noVBand="0" w:val="01E0"/>
      </w:tblPr>
      <w:tblGrid>
        <w:gridCol w:w="1843"/>
        <w:gridCol w:w="4185"/>
      </w:tblGrid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  <w:kern w:val="0"/>
              </w:rPr>
              <w:t>請負者名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843" w:type="dxa"/>
            <w:shd w:val="clear" w:color="auto" w:fill="auto"/>
            <w:vAlign w:val="top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4185" w:type="dxa"/>
            <w:shd w:val="clear" w:color="auto" w:fill="auto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㊞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下記の業務については、別紙仕様書を承知のうえ、相違なく完了します。</w:t>
      </w:r>
    </w:p>
    <w:p>
      <w:pPr>
        <w:pStyle w:val="0"/>
        <w:rPr>
          <w:rFonts w:hint="default"/>
        </w:rPr>
      </w:pPr>
    </w:p>
    <w:p>
      <w:pPr>
        <w:pStyle w:val="15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  <w:kern w:val="0"/>
        </w:rPr>
      </w:pPr>
      <w:r>
        <w:rPr>
          <w:rFonts w:hint="eastAsia"/>
          <w:spacing w:val="163"/>
          <w:kern w:val="0"/>
          <w:fitText w:val="1375" w:id="2"/>
        </w:rPr>
        <w:t>案件</w:t>
      </w:r>
      <w:r>
        <w:rPr>
          <w:rFonts w:hint="eastAsia"/>
          <w:spacing w:val="1"/>
          <w:kern w:val="0"/>
          <w:fitText w:val="1375" w:id="2"/>
        </w:rPr>
        <w:t>名</w:t>
      </w:r>
      <w:r>
        <w:rPr>
          <w:rFonts w:hint="eastAsia"/>
          <w:kern w:val="0"/>
        </w:rPr>
        <w:t>　　　　</w:t>
      </w:r>
    </w:p>
    <w:p>
      <w:pPr>
        <w:pStyle w:val="0"/>
        <w:ind w:left="420"/>
        <w:rPr>
          <w:rFonts w:hint="default"/>
          <w:kern w:val="0"/>
        </w:rPr>
      </w:pPr>
    </w:p>
    <w:p>
      <w:pPr>
        <w:pStyle w:val="0"/>
        <w:numPr>
          <w:ilvl w:val="0"/>
          <w:numId w:val="1"/>
        </w:numPr>
        <w:rPr>
          <w:rFonts w:hint="default"/>
          <w:kern w:val="0"/>
        </w:rPr>
      </w:pPr>
      <w:r>
        <w:rPr>
          <w:rFonts w:hint="eastAsia"/>
          <w:spacing w:val="69"/>
          <w:kern w:val="0"/>
          <w:fitText w:val="1375" w:id="3"/>
        </w:rPr>
        <w:t>業務場</w:t>
      </w:r>
      <w:r>
        <w:rPr>
          <w:rFonts w:hint="eastAsia"/>
          <w:spacing w:val="0"/>
          <w:kern w:val="0"/>
          <w:fitText w:val="1375" w:id="3"/>
        </w:rPr>
        <w:t>所</w:t>
      </w:r>
      <w:r>
        <w:rPr>
          <w:rFonts w:hint="eastAsia"/>
          <w:kern w:val="0"/>
        </w:rPr>
        <w:t>　　　　</w:t>
      </w:r>
    </w:p>
    <w:p>
      <w:pPr>
        <w:pStyle w:val="0"/>
        <w:rPr>
          <w:rFonts w:hint="default"/>
          <w:kern w:val="0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69"/>
          <w:kern w:val="0"/>
          <w:fitText w:val="1375" w:id="4"/>
        </w:rPr>
        <w:t>履行期</w:t>
      </w:r>
      <w:r>
        <w:rPr>
          <w:rFonts w:hint="eastAsia"/>
          <w:spacing w:val="0"/>
          <w:kern w:val="0"/>
          <w:fitText w:val="1375" w:id="4"/>
        </w:rPr>
        <w:t>間</w:t>
      </w:r>
      <w:r>
        <w:rPr>
          <w:rFonts w:hint="eastAsia"/>
        </w:rPr>
        <w:tab/>
      </w:r>
      <w:r>
        <w:rPr>
          <w:rFonts w:hint="eastAsia"/>
        </w:rPr>
        <w:t>　　　　　　年　　　月　　　日から</w:t>
      </w:r>
    </w:p>
    <w:p>
      <w:pPr>
        <w:pStyle w:val="0"/>
        <w:ind w:left="1680" w:firstLine="1374" w:firstLineChars="500"/>
        <w:rPr>
          <w:rFonts w:hint="default"/>
        </w:rPr>
      </w:pPr>
      <w:r>
        <w:rPr>
          <w:rFonts w:hint="eastAsia"/>
        </w:rPr>
        <w:t>　　　年　　　月　　</w:t>
      </w:r>
      <w:r>
        <w:rPr>
          <w:rFonts w:hint="eastAsia"/>
        </w:rPr>
        <w:t xml:space="preserve"> </w:t>
      </w:r>
      <w:r>
        <w:rPr>
          <w:rFonts w:hint="eastAsia"/>
        </w:rPr>
        <w:t>日まで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366395</wp:posOffset>
                </wp:positionH>
                <wp:positionV relativeFrom="paragraph">
                  <wp:posOffset>243840</wp:posOffset>
                </wp:positionV>
                <wp:extent cx="5553075" cy="857250"/>
                <wp:effectExtent l="635" t="635" r="29845" b="10795"/>
                <wp:wrapNone/>
                <wp:docPr id="1027" name="AutoShape 4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AutoShape 4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553075" cy="8572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style="mso-wrap-distance-right:9pt;mso-wrap-distance-bottom:0pt;margin-top:19.2pt;mso-position-vertical-relative:text;mso-position-horizontal-relative:text;position:absolute;height:67.5pt;mso-wrap-distance-top:0pt;width:437.25pt;mso-wrap-distance-left:9pt;margin-left:28.85pt;z-index:2;" o:spid="_x0000_s1027" o:allowincell="t" o:allowoverlap="t" filled="f" stroked="t" strokecolor="#000000" strokeweight="0.75pt" o:spt="185" type="#_x0000_t185" adj="3600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/>
          <w:kern w:val="0"/>
        </w:rPr>
        <w:t>業務委託料</w:t>
      </w:r>
      <w:r>
        <w:rPr>
          <w:rFonts w:hint="eastAsia"/>
        </w:rPr>
        <w:t>　　　　　　　</w:t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>　　　　円</w:t>
      </w:r>
    </w:p>
    <w:p>
      <w:pPr>
        <w:pStyle w:val="0"/>
        <w:spacing w:line="300" w:lineRule="exact"/>
        <w:ind w:firstLine="825" w:firstLineChars="300"/>
        <w:rPr>
          <w:rFonts w:hint="default"/>
          <w:sz w:val="21"/>
        </w:rPr>
      </w:pPr>
      <w:r>
        <w:rPr>
          <w:rFonts w:hint="eastAsia"/>
          <w:sz w:val="21"/>
        </w:rPr>
        <w:t>うち取引に係る消費税及び地方消費税の額　　金　　　　　　　　　円</w:t>
      </w:r>
    </w:p>
    <w:p>
      <w:pPr>
        <w:pStyle w:val="0"/>
        <w:spacing w:line="300" w:lineRule="exact"/>
        <w:ind w:left="825"/>
        <w:rPr>
          <w:rFonts w:hint="default"/>
        </w:rPr>
      </w:pPr>
      <w:r>
        <w:rPr>
          <w:rFonts w:hint="eastAsia"/>
          <w:sz w:val="21"/>
        </w:rPr>
        <w:t>「取引に係る消費税及び地方消費税の額」は、消費税法第</w:t>
      </w:r>
      <w:r>
        <w:rPr>
          <w:rFonts w:hint="eastAsia"/>
          <w:sz w:val="21"/>
        </w:rPr>
        <w:t>28</w:t>
      </w:r>
      <w:r>
        <w:rPr>
          <w:rFonts w:hint="eastAsia"/>
          <w:sz w:val="21"/>
        </w:rPr>
        <w:t>条第１項及び第</w:t>
      </w:r>
      <w:r>
        <w:rPr>
          <w:rFonts w:hint="eastAsia"/>
          <w:sz w:val="21"/>
        </w:rPr>
        <w:t>29</w:t>
      </w:r>
      <w:r>
        <w:rPr>
          <w:rFonts w:hint="eastAsia"/>
          <w:sz w:val="21"/>
        </w:rPr>
        <w:t>条並びに地方税法第</w:t>
      </w:r>
      <w:r>
        <w:rPr>
          <w:rFonts w:hint="eastAsia"/>
          <w:sz w:val="21"/>
        </w:rPr>
        <w:t>72</w:t>
      </w:r>
      <w:r>
        <w:rPr>
          <w:rFonts w:hint="eastAsia"/>
          <w:sz w:val="21"/>
        </w:rPr>
        <w:t>条の</w:t>
      </w:r>
      <w:r>
        <w:rPr>
          <w:rFonts w:hint="eastAsia"/>
          <w:sz w:val="21"/>
        </w:rPr>
        <w:t>82</w:t>
      </w:r>
      <w:r>
        <w:rPr>
          <w:rFonts w:hint="eastAsia"/>
          <w:sz w:val="21"/>
        </w:rPr>
        <w:t>及び第</w:t>
      </w:r>
      <w:r>
        <w:rPr>
          <w:rFonts w:hint="eastAsia"/>
          <w:sz w:val="21"/>
        </w:rPr>
        <w:t>72</w:t>
      </w:r>
      <w:r>
        <w:rPr>
          <w:rFonts w:hint="eastAsia"/>
          <w:sz w:val="21"/>
        </w:rPr>
        <w:t>条の</w:t>
      </w:r>
      <w:r>
        <w:rPr>
          <w:rFonts w:hint="eastAsia"/>
          <w:sz w:val="21"/>
        </w:rPr>
        <w:t>83</w:t>
      </w:r>
      <w:r>
        <w:rPr>
          <w:rFonts w:hint="eastAsia"/>
          <w:sz w:val="21"/>
        </w:rPr>
        <w:t>の規定により算出したもので、契約金額に</w:t>
      </w:r>
      <w:r>
        <w:rPr>
          <w:rFonts w:hint="eastAsia"/>
          <w:sz w:val="21"/>
        </w:rPr>
        <w:t>110</w:t>
      </w:r>
      <w:r>
        <w:rPr>
          <w:rFonts w:hint="eastAsia"/>
          <w:sz w:val="21"/>
        </w:rPr>
        <w:t>分の</w:t>
      </w:r>
      <w:r>
        <w:rPr>
          <w:rFonts w:hint="eastAsia"/>
          <w:sz w:val="21"/>
        </w:rPr>
        <w:t>10</w:t>
      </w:r>
      <w:r>
        <w:rPr>
          <w:rFonts w:hint="eastAsia"/>
          <w:sz w:val="21"/>
        </w:rPr>
        <w:t>を乗じて得た額である。</w:t>
      </w:r>
    </w:p>
    <w:p>
      <w:pPr>
        <w:pStyle w:val="0"/>
        <w:ind w:firstLine="825"/>
        <w:rPr>
          <w:rFonts w:hint="default"/>
        </w:rPr>
      </w:pPr>
    </w:p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kern w:val="0"/>
        </w:rPr>
        <w:t>契約保証金</w:t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契約を履行できなかったときには、請負代金額の</w:t>
      </w:r>
      <w:r>
        <w:rPr>
          <w:rFonts w:hint="eastAsia"/>
          <w:kern w:val="0"/>
        </w:rPr>
        <w:t>100</w:t>
      </w:r>
      <w:r>
        <w:rPr>
          <w:rFonts w:hint="eastAsia"/>
          <w:kern w:val="0"/>
        </w:rPr>
        <w:t>分の</w:t>
      </w:r>
    </w:p>
    <w:p>
      <w:pPr>
        <w:pStyle w:val="0"/>
        <w:rPr>
          <w:rFonts w:hint="default"/>
        </w:rPr>
      </w:pP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ab/>
      </w:r>
      <w:r>
        <w:rPr>
          <w:rFonts w:hint="eastAsia"/>
          <w:kern w:val="0"/>
        </w:rPr>
        <w:t>10</w:t>
      </w:r>
      <w:r>
        <w:rPr>
          <w:rFonts w:hint="eastAsia"/>
          <w:kern w:val="0"/>
        </w:rPr>
        <w:t>に相当する額を納入します。</w:t>
      </w:r>
    </w:p>
    <w:p>
      <w:pPr>
        <w:pStyle w:val="0"/>
        <w:rPr>
          <w:rFonts w:hint="default"/>
        </w:rPr>
      </w:pPr>
    </w:p>
    <w:p>
      <w:pPr>
        <w:pStyle w:val="0"/>
        <w:numPr>
          <w:ilvl w:val="0"/>
          <w:numId w:val="1"/>
        </w:numPr>
        <w:rPr>
          <w:rFonts w:hint="default"/>
        </w:rPr>
      </w:pPr>
      <w:r>
        <w:rPr>
          <w:rFonts w:hint="eastAsia"/>
          <w:spacing w:val="255"/>
          <w:kern w:val="0"/>
          <w:fitText w:val="1200" w:id="5"/>
        </w:rPr>
        <w:t>その</w:t>
      </w:r>
      <w:r>
        <w:rPr>
          <w:rFonts w:hint="eastAsia"/>
          <w:spacing w:val="0"/>
          <w:kern w:val="0"/>
          <w:fitText w:val="1200" w:id="5"/>
        </w:rPr>
        <w:t>他</w:t>
      </w:r>
    </w:p>
    <w:sectPr>
      <w:pgSz w:w="11906" w:h="16838"/>
      <w:pgMar w:top="1701" w:right="1418" w:bottom="1134" w:left="1418" w:header="851" w:footer="992" w:gutter="0"/>
      <w:cols w:space="720"/>
      <w:textDirection w:val="lrTb"/>
      <w:docGrid w:type="linesAndChars" w:linePitch="411" w:charSpace="713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98441700"/>
    <w:lvl w:ilvl="0" w:tplc="0409000F">
      <w:start w:val="1"/>
      <w:numFmt w:val="decimal"/>
      <w:lvlText w:val="%1."/>
      <w:lvlJc w:val="left"/>
      <w:pPr>
        <w:tabs>
          <w:tab w:val="num" w:leader="none" w:pos="420"/>
        </w:tabs>
        <w:ind w:left="420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leader="none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leader="none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leader="none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leader="none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leader="none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leader="none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leader="none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leader="none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75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Ｐ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header"/>
    <w:basedOn w:val="0"/>
    <w:next w:val="17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8">
    <w:name w:val="foot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next w:val="20"/>
    <w:link w:val="19"/>
    <w:uiPriority w:val="0"/>
    <w:rPr>
      <w:rFonts w:ascii="Arial" w:hAnsi="Arial" w:eastAsia="ＭＳ ゴシック"/>
      <w:kern w:val="2"/>
      <w:sz w:val="18"/>
    </w:rPr>
  </w:style>
  <w:style w:type="table" w:styleId="21">
    <w:name w:val="Table Grid"/>
    <w:basedOn w:val="11"/>
    <w:next w:val="21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283</Words>
  <Characters>124</Characters>
  <Application>JUST Note</Application>
  <Lines>1</Lines>
  <Paragraphs>1</Paragraphs>
  <CharactersWithSpaces>406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（物品・備品購入）</dc:title>
  <dc:creator>u05it021</dc:creator>
  <cp:lastModifiedBy>IWS1902</cp:lastModifiedBy>
  <cp:lastPrinted>2014-03-31T00:08:00Z</cp:lastPrinted>
  <dcterms:created xsi:type="dcterms:W3CDTF">2019-04-10T05:34:00Z</dcterms:created>
  <dcterms:modified xsi:type="dcterms:W3CDTF">2020-03-31T07:22:28Z</dcterms:modified>
  <cp:revision>3</cp:revision>
</cp:coreProperties>
</file>